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94A8" w14:textId="2D8250A8" w:rsidR="00EB3F5B" w:rsidRDefault="00AA7BBC" w:rsidP="00AA7BB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18"/>
          <w:szCs w:val="18"/>
        </w:rPr>
        <w:br/>
      </w:r>
      <w:r w:rsidR="00EB3F5B">
        <w:rPr>
          <w:b/>
          <w:bCs/>
          <w:sz w:val="18"/>
          <w:szCs w:val="18"/>
        </w:rPr>
        <w:t>UPOZORENJA I NAPOMENE: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</w:r>
    </w:p>
    <w:p w14:paraId="7C85AF38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proizvod sadrži rotirajuće dijelove (elise, kotače …), nemojte ih dirati dok je proizvod upaljen kako bi izbjegli ozlijede.</w:t>
      </w:r>
    </w:p>
    <w:p w14:paraId="2F9FEE68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Nadzor odrasle osobe je potreban za korištenje proizvoda prema propisanoj dobnoj granici proizvoda.</w:t>
      </w:r>
    </w:p>
    <w:p w14:paraId="2589D763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Prilikom ugradnje baterija u proizvod trebaju biti korištene baterije naznačene u uputama i trebaju biti ugrađene prema naznačenom polaritetu.</w:t>
      </w:r>
    </w:p>
    <w:p w14:paraId="3418AF02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 koristite baterije različitih proizvođača u isto vrijeme.</w:t>
      </w:r>
    </w:p>
    <w:p w14:paraId="31FEA27D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 stavljajte baterije ili proizvode sa baterijama u vatru.</w:t>
      </w:r>
    </w:p>
    <w:p w14:paraId="10AC692F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postoje oštećenja na bateriji ili proizvodu mora se zbrinuti prema propisanom načina zbrinjavanja električnog otpada.</w:t>
      </w:r>
    </w:p>
    <w:p w14:paraId="414BE666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Baterije mogu sadržavati opasne tvari. Nemojte ih oštetiti, bušiti, savijati i slično. Nadzor odrasle osobe je potreban djeci prilikom rukovanja baterijama.</w:t>
      </w:r>
    </w:p>
    <w:p w14:paraId="17D2A4FC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Nemojte kratko spajati baterije.</w:t>
      </w:r>
    </w:p>
    <w:p w14:paraId="0710076E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dugo ne koristite proizvod, izvadite baterije iz proizvoda ako je to moguće.</w:t>
      </w:r>
    </w:p>
    <w:p w14:paraId="0CF9BD10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Baterije punite samo propisanim ili priloženim punjačima. Ako se baterije ne pune adekvatnim načinom, postoji opasnost od požara.</w:t>
      </w:r>
    </w:p>
    <w:p w14:paraId="63D6C7D5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su baterije potrošene te se ne mogu napuniti uklonite ih iz uređaja.</w:t>
      </w:r>
    </w:p>
    <w:p w14:paraId="41BD18FC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Koristite proizvode u sigurnim okruženjima. Nemojte koristiti proizvode u prostorima gdje je puno ljudi, gusta naseljenost, promet i zračna luka.</w:t>
      </w:r>
    </w:p>
    <w:p w14:paraId="0E7456E3" w14:textId="77777777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Proizvodi mogu sadržavati sitne dijelove. Djeca ne smije koristiti proizvod bez nadzora odrasle osobe.</w:t>
      </w:r>
    </w:p>
    <w:p w14:paraId="2036060D" w14:textId="614EC223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Nemojte rastavljati proizvod nego se obratite stručnoj osobi.</w:t>
      </w:r>
    </w:p>
    <w:p w14:paraId="5392F46B" w14:textId="7ECC4814" w:rsidR="00EB3F5B" w:rsidRDefault="00EB3F5B" w:rsidP="00EB3F5B">
      <w:pPr>
        <w:numPr>
          <w:ilvl w:val="0"/>
          <w:numId w:val="3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Koristite proizvod prema priloženim uputama.</w:t>
      </w:r>
      <w:r w:rsidR="00AA7BBC">
        <w:rPr>
          <w:sz w:val="18"/>
          <w:szCs w:val="18"/>
        </w:rPr>
        <w:br/>
      </w:r>
      <w:r w:rsidR="00AA7BBC">
        <w:rPr>
          <w:sz w:val="18"/>
          <w:szCs w:val="18"/>
        </w:rPr>
        <w:br/>
      </w:r>
      <w:r w:rsidR="00AA7BBC">
        <w:rPr>
          <w:sz w:val="18"/>
          <w:szCs w:val="18"/>
        </w:rPr>
        <w:br/>
      </w:r>
      <w:r w:rsidR="00AA7BBC">
        <w:rPr>
          <w:sz w:val="18"/>
          <w:szCs w:val="18"/>
        </w:rPr>
        <w:br/>
      </w:r>
    </w:p>
    <w:p w14:paraId="47B78297" w14:textId="7F315EF7" w:rsidR="00EB3F5B" w:rsidRDefault="00AA7BBC" w:rsidP="00EB3F5B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DFD633D" wp14:editId="014FFD8D">
            <wp:simplePos x="0" y="0"/>
            <wp:positionH relativeFrom="leftMargin">
              <wp:align>right</wp:align>
            </wp:positionH>
            <wp:positionV relativeFrom="paragraph">
              <wp:posOffset>62865</wp:posOffset>
            </wp:positionV>
            <wp:extent cx="292100" cy="292100"/>
            <wp:effectExtent l="0" t="0" r="0" b="0"/>
            <wp:wrapThrough wrapText="bothSides">
              <wp:wrapPolygon edited="0">
                <wp:start x="4226" y="0"/>
                <wp:lineTo x="0" y="4226"/>
                <wp:lineTo x="0" y="15496"/>
                <wp:lineTo x="4226" y="19722"/>
                <wp:lineTo x="15496" y="19722"/>
                <wp:lineTo x="19722" y="15496"/>
                <wp:lineTo x="19722" y="4226"/>
                <wp:lineTo x="15496" y="0"/>
                <wp:lineTo x="4226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F5B">
        <w:rPr>
          <w:b/>
          <w:bCs/>
          <w:sz w:val="18"/>
          <w:szCs w:val="18"/>
        </w:rPr>
        <w:br/>
        <w:t>Nije namijenjeno za djecu mlađu od 3 godine.</w:t>
      </w:r>
    </w:p>
    <w:p w14:paraId="6619ACE6" w14:textId="5524C89F" w:rsidR="00EB3F5B" w:rsidRDefault="00EB3F5B" w:rsidP="00EB3F5B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CD4F215" wp14:editId="730EDE80">
            <wp:simplePos x="0" y="0"/>
            <wp:positionH relativeFrom="leftMargin">
              <wp:align>right</wp:align>
            </wp:positionH>
            <wp:positionV relativeFrom="paragraph">
              <wp:posOffset>9525</wp:posOffset>
            </wp:positionV>
            <wp:extent cx="273050" cy="273050"/>
            <wp:effectExtent l="0" t="0" r="0" b="0"/>
            <wp:wrapThrough wrapText="bothSides">
              <wp:wrapPolygon edited="0">
                <wp:start x="1507" y="0"/>
                <wp:lineTo x="0" y="4521"/>
                <wp:lineTo x="0" y="16577"/>
                <wp:lineTo x="1507" y="19591"/>
                <wp:lineTo x="18084" y="19591"/>
                <wp:lineTo x="19591" y="16577"/>
                <wp:lineTo x="19591" y="4521"/>
                <wp:lineTo x="18084" y="0"/>
                <wp:lineTo x="1507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Ambalaža se ne smije odlagati u kućni otpad. Molimo postupajte u skladu s odgovarajućim lokalnim procedurama za odlaganje.</w:t>
      </w:r>
    </w:p>
    <w:p w14:paraId="020AEFCA" w14:textId="1A4EAE8D" w:rsidR="00EB3F5B" w:rsidRDefault="00EB3F5B" w:rsidP="00EB3F5B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057B7B7" wp14:editId="4EB89591">
            <wp:simplePos x="0" y="0"/>
            <wp:positionH relativeFrom="leftMargin">
              <wp:posOffset>614045</wp:posOffset>
            </wp:positionH>
            <wp:positionV relativeFrom="paragraph">
              <wp:posOffset>23495</wp:posOffset>
            </wp:positionV>
            <wp:extent cx="279400" cy="279400"/>
            <wp:effectExtent l="0" t="0" r="6350" b="6350"/>
            <wp:wrapThrough wrapText="bothSides">
              <wp:wrapPolygon edited="0">
                <wp:start x="1473" y="0"/>
                <wp:lineTo x="0" y="4418"/>
                <wp:lineTo x="0" y="17673"/>
                <wp:lineTo x="1473" y="20618"/>
                <wp:lineTo x="19145" y="20618"/>
                <wp:lineTo x="20618" y="17673"/>
                <wp:lineTo x="20618" y="4418"/>
                <wp:lineTo x="19145" y="0"/>
                <wp:lineTo x="1473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CE oznaka</w:t>
      </w:r>
      <w:r>
        <w:rPr>
          <w:b/>
          <w:bCs/>
          <w:sz w:val="18"/>
          <w:szCs w:val="18"/>
        </w:rPr>
        <w:br/>
        <w:t>Sukladnost sa zahtjevima važećih EC direktiva.</w:t>
      </w:r>
    </w:p>
    <w:p w14:paraId="789DD200" w14:textId="7EEDF15F" w:rsidR="00EB3F5B" w:rsidRDefault="00EB3F5B" w:rsidP="00EB3F5B">
      <w:pPr>
        <w:spacing w:after="0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41DCCB1" wp14:editId="1AC7D2C8">
            <wp:simplePos x="0" y="0"/>
            <wp:positionH relativeFrom="leftMargin">
              <wp:align>right</wp:align>
            </wp:positionH>
            <wp:positionV relativeFrom="paragraph">
              <wp:posOffset>7620</wp:posOffset>
            </wp:positionV>
            <wp:extent cx="266700" cy="266700"/>
            <wp:effectExtent l="0" t="0" r="0" b="0"/>
            <wp:wrapThrough wrapText="bothSides">
              <wp:wrapPolygon edited="0">
                <wp:start x="6171" y="0"/>
                <wp:lineTo x="0" y="9257"/>
                <wp:lineTo x="0" y="20057"/>
                <wp:lineTo x="9257" y="20057"/>
                <wp:lineTo x="15429" y="20057"/>
                <wp:lineTo x="20057" y="20057"/>
                <wp:lineTo x="20057" y="9257"/>
                <wp:lineTo x="13886" y="0"/>
                <wp:lineTo x="6171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Oznaka recikliranja</w:t>
      </w:r>
      <w:r>
        <w:rPr>
          <w:b/>
          <w:bCs/>
          <w:sz w:val="18"/>
          <w:szCs w:val="18"/>
        </w:rPr>
        <w:br/>
        <w:t>Ovaj uređaj se može reciklirati.</w:t>
      </w:r>
    </w:p>
    <w:p w14:paraId="598E3DFD" w14:textId="01004275" w:rsidR="00EB3F5B" w:rsidRDefault="00EB3F5B" w:rsidP="00EB3F5B">
      <w:pPr>
        <w:spacing w:after="0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642844E" wp14:editId="0F0D0187">
            <wp:simplePos x="0" y="0"/>
            <wp:positionH relativeFrom="leftMargin">
              <wp:align>right</wp:align>
            </wp:positionH>
            <wp:positionV relativeFrom="paragraph">
              <wp:posOffset>100330</wp:posOffset>
            </wp:positionV>
            <wp:extent cx="254000" cy="241935"/>
            <wp:effectExtent l="0" t="0" r="0" b="5715"/>
            <wp:wrapThrough wrapText="bothSides">
              <wp:wrapPolygon edited="0">
                <wp:start x="0" y="0"/>
                <wp:lineTo x="0" y="20409"/>
                <wp:lineTo x="19440" y="20409"/>
                <wp:lineTo x="1944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D0AB9" w14:textId="77777777" w:rsidR="00EB3F5B" w:rsidRDefault="00EB3F5B" w:rsidP="00EB3F5B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Testirano prema međunarodnim standardima</w:t>
      </w:r>
    </w:p>
    <w:p w14:paraId="60C11FB1" w14:textId="77777777" w:rsidR="00EB3F5B" w:rsidRDefault="00EB3F5B" w:rsidP="00EB3F5B">
      <w:pPr>
        <w:tabs>
          <w:tab w:val="left" w:pos="1710"/>
        </w:tabs>
        <w:ind w:left="3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34CAFA2F" w14:textId="26B15EC7" w:rsidR="004C19B0" w:rsidRPr="00E03285" w:rsidRDefault="004C19B0" w:rsidP="00AA7BBC">
      <w:pPr>
        <w:spacing w:after="0"/>
        <w:rPr>
          <w:b/>
          <w:bCs/>
        </w:rPr>
      </w:pPr>
    </w:p>
    <w:sectPr w:rsidR="004C19B0" w:rsidRPr="00E03285" w:rsidSect="004C19B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7279" w14:textId="77777777" w:rsidR="00BB102C" w:rsidRDefault="00BB102C" w:rsidP="008C48FE">
      <w:pPr>
        <w:spacing w:after="0" w:line="240" w:lineRule="auto"/>
      </w:pPr>
      <w:r>
        <w:separator/>
      </w:r>
    </w:p>
  </w:endnote>
  <w:endnote w:type="continuationSeparator" w:id="0">
    <w:p w14:paraId="616DF8E7" w14:textId="77777777" w:rsidR="00BB102C" w:rsidRDefault="00BB102C" w:rsidP="008C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4227" w14:textId="77777777" w:rsidR="00BB102C" w:rsidRDefault="00BB102C" w:rsidP="008C48FE">
      <w:pPr>
        <w:spacing w:after="0" w:line="240" w:lineRule="auto"/>
      </w:pPr>
      <w:r>
        <w:separator/>
      </w:r>
    </w:p>
  </w:footnote>
  <w:footnote w:type="continuationSeparator" w:id="0">
    <w:p w14:paraId="31B32229" w14:textId="77777777" w:rsidR="00BB102C" w:rsidRDefault="00BB102C" w:rsidP="008C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1269" w14:textId="77777777" w:rsidR="008C48FE" w:rsidRDefault="008C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82E"/>
    <w:multiLevelType w:val="hybridMultilevel"/>
    <w:tmpl w:val="BA9A4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0419B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30FC0"/>
    <w:multiLevelType w:val="hybridMultilevel"/>
    <w:tmpl w:val="F87A2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91109">
    <w:abstractNumId w:val="2"/>
  </w:num>
  <w:num w:numId="2" w16cid:durableId="1781146726">
    <w:abstractNumId w:val="0"/>
  </w:num>
  <w:num w:numId="3" w16cid:durableId="213689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B7"/>
    <w:rsid w:val="00024559"/>
    <w:rsid w:val="00045DDB"/>
    <w:rsid w:val="00062626"/>
    <w:rsid w:val="000B60D6"/>
    <w:rsid w:val="000C2C15"/>
    <w:rsid w:val="000D26A3"/>
    <w:rsid w:val="000D3FB7"/>
    <w:rsid w:val="000E5FCF"/>
    <w:rsid w:val="001736C4"/>
    <w:rsid w:val="00183EBA"/>
    <w:rsid w:val="001C18F4"/>
    <w:rsid w:val="001D674F"/>
    <w:rsid w:val="002537A3"/>
    <w:rsid w:val="002970ED"/>
    <w:rsid w:val="002A0F16"/>
    <w:rsid w:val="002F2D49"/>
    <w:rsid w:val="00335ECF"/>
    <w:rsid w:val="003B032F"/>
    <w:rsid w:val="003C01A1"/>
    <w:rsid w:val="0046500D"/>
    <w:rsid w:val="004C19B0"/>
    <w:rsid w:val="00503CAE"/>
    <w:rsid w:val="00512D28"/>
    <w:rsid w:val="00537D49"/>
    <w:rsid w:val="0055006A"/>
    <w:rsid w:val="005C69A6"/>
    <w:rsid w:val="006474F4"/>
    <w:rsid w:val="00661297"/>
    <w:rsid w:val="00662486"/>
    <w:rsid w:val="006D4526"/>
    <w:rsid w:val="007F7CE8"/>
    <w:rsid w:val="008A1B43"/>
    <w:rsid w:val="008C48FE"/>
    <w:rsid w:val="008D2045"/>
    <w:rsid w:val="008E2730"/>
    <w:rsid w:val="008F051B"/>
    <w:rsid w:val="009360F1"/>
    <w:rsid w:val="0095778A"/>
    <w:rsid w:val="009E3FD8"/>
    <w:rsid w:val="00AA7BBC"/>
    <w:rsid w:val="00BB102C"/>
    <w:rsid w:val="00C17736"/>
    <w:rsid w:val="00C7034D"/>
    <w:rsid w:val="00C92D6B"/>
    <w:rsid w:val="00CD2AF5"/>
    <w:rsid w:val="00D9773E"/>
    <w:rsid w:val="00DA0FDE"/>
    <w:rsid w:val="00DB060C"/>
    <w:rsid w:val="00DB3D07"/>
    <w:rsid w:val="00DD5B7E"/>
    <w:rsid w:val="00E03285"/>
    <w:rsid w:val="00E21DE5"/>
    <w:rsid w:val="00E33072"/>
    <w:rsid w:val="00EB3F5B"/>
    <w:rsid w:val="00F0268C"/>
    <w:rsid w:val="00F209AB"/>
    <w:rsid w:val="00F338B6"/>
    <w:rsid w:val="00F9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289CE"/>
  <w15:chartTrackingRefBased/>
  <w15:docId w15:val="{AB9D9F29-BABF-47B6-A125-655525CC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8FE"/>
  </w:style>
  <w:style w:type="paragraph" w:styleId="Footer">
    <w:name w:val="footer"/>
    <w:basedOn w:val="Normal"/>
    <w:link w:val="FooterChar"/>
    <w:uiPriority w:val="99"/>
    <w:unhideWhenUsed/>
    <w:rsid w:val="008C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8FE"/>
  </w:style>
  <w:style w:type="paragraph" w:styleId="ListParagraph">
    <w:name w:val="List Paragraph"/>
    <w:basedOn w:val="Normal"/>
    <w:uiPriority w:val="34"/>
    <w:qFormat/>
    <w:rsid w:val="00297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05CB-A728-4021-82F1-F1712D6B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Hađina</dc:creator>
  <cp:keywords/>
  <dc:description/>
  <cp:lastModifiedBy>Matija Birač</cp:lastModifiedBy>
  <cp:revision>3</cp:revision>
  <dcterms:created xsi:type="dcterms:W3CDTF">2022-11-25T12:43:00Z</dcterms:created>
  <dcterms:modified xsi:type="dcterms:W3CDTF">2023-01-27T13:51:00Z</dcterms:modified>
</cp:coreProperties>
</file>